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baseline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294"/>
        <w:tblOverlap w:val="never"/>
        <w:tblW w:w="8772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455"/>
        <w:gridCol w:w="1770"/>
        <w:gridCol w:w="2220"/>
        <w:gridCol w:w="20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参加作业演示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机具回执</w:t>
            </w:r>
          </w:p>
          <w:p>
            <w:pPr>
              <w:widowControl/>
              <w:ind w:firstLine="110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企业名称：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联系人及电话：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所需作业面积（几行）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主要技术参数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性能简介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是否需要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机手、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配备动力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及所需马力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instrText xml:space="preserve"> HYPERLINK "mailto:请有关单位于3月26日17点前报名回执发送至328894044@qq.com"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请有关单位于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7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月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23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日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17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点前报名回执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eastAsia="zh-CN"/>
        </w:rPr>
        <w:t>发送至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lnnjzh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@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163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sz w:val="24"/>
          <w:szCs w:val="24"/>
          <w:shd w:val="clear" w:color="auto" w:fill="FFFFFF"/>
          <w:vertAlign w:val="baseline"/>
        </w:rPr>
        <w:t>.com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  <w:t>演示时间：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9:00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  <w:t>作业地点：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沈阳新民市张家屯镇董家屯村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baseline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t>活动报名：刘丹秘书长（辽宁省农机流通协会）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</w:rPr>
        <w:t>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18809880696。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baseline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2.动力配套联系人：董超  18840654555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3.吊、叉车服务：顾洪新 13324091015   刘敬华 13386881818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baseline"/>
        <w:outlineLvl w:val="9"/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427990</wp:posOffset>
            </wp:positionV>
            <wp:extent cx="5558155" cy="2955925"/>
            <wp:effectExtent l="0" t="0" r="4445" b="15875"/>
            <wp:wrapTight wrapText="bothSides">
              <wp:wrapPolygon>
                <wp:start x="0" y="0"/>
                <wp:lineTo x="0" y="21438"/>
                <wp:lineTo x="21543" y="21438"/>
                <wp:lineTo x="21543" y="0"/>
                <wp:lineTo x="0" y="0"/>
              </wp:wrapPolygon>
            </wp:wrapTight>
            <wp:docPr id="1" name="图片 2" descr="1530775062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30775062(1)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要求作业产品7月25日抵达作业现场完成调试，以确保26日作业演示效果。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29B3"/>
    <w:rsid w:val="29E62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emonw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2018-07-06T04:32:00Z</dcterms:created>
  <dc:creator>机器猫爸爸</dc:creator>
  <cp:lastModifiedBy>机器猫爸爸</cp:lastModifiedBy>
  <dcterms:modified xsi:type="dcterms:W3CDTF">2018-07-06T04:32:49Z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